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F8" w:rsidRDefault="00090BF8" w:rsidP="00114E89">
      <w:pPr>
        <w:pStyle w:val="Titel"/>
        <w:rPr>
          <w:b/>
          <w:sz w:val="40"/>
          <w:szCs w:val="40"/>
        </w:rPr>
      </w:pPr>
    </w:p>
    <w:p w:rsidR="00090BF8" w:rsidRDefault="00090BF8" w:rsidP="00114E89">
      <w:pPr>
        <w:pStyle w:val="Titel"/>
        <w:rPr>
          <w:b/>
          <w:sz w:val="40"/>
          <w:szCs w:val="40"/>
        </w:rPr>
      </w:pPr>
    </w:p>
    <w:p w:rsidR="00413BF1" w:rsidRPr="0055375A" w:rsidRDefault="00114E89" w:rsidP="0055375A">
      <w:pPr>
        <w:pStyle w:val="Titel"/>
        <w:rPr>
          <w:b/>
          <w:sz w:val="40"/>
          <w:szCs w:val="40"/>
        </w:rPr>
      </w:pPr>
      <w:r w:rsidRPr="00F67B9C">
        <w:rPr>
          <w:b/>
          <w:sz w:val="40"/>
          <w:szCs w:val="40"/>
        </w:rPr>
        <w:t>Smartphones und Tablet-PCs – Forderungen für Apps und Betriebssysteme</w:t>
      </w:r>
    </w:p>
    <w:p w:rsidR="00114E89" w:rsidRPr="00F67B9C" w:rsidRDefault="00114E89" w:rsidP="00F67B9C">
      <w:pPr>
        <w:pStyle w:val="berschrift1"/>
      </w:pPr>
      <w:r w:rsidRPr="00F67B9C">
        <w:t>Forderungen für Apps</w:t>
      </w:r>
    </w:p>
    <w:p w:rsidR="00114E89" w:rsidRPr="00F67B9C" w:rsidRDefault="00114E89" w:rsidP="00590445">
      <w:pPr>
        <w:pStyle w:val="berschrift2"/>
      </w:pPr>
      <w:r w:rsidRPr="00F67B9C">
        <w:t xml:space="preserve">Grundsätzliche Anforderungen </w:t>
      </w:r>
      <w:r w:rsidR="00730978">
        <w:t>an</w:t>
      </w:r>
      <w:r w:rsidR="00EB510E" w:rsidRPr="00F67B9C">
        <w:t xml:space="preserve"> </w:t>
      </w:r>
      <w:r w:rsidRPr="00F67B9C">
        <w:t>Apps</w:t>
      </w:r>
    </w:p>
    <w:p w:rsidR="00114E89" w:rsidRPr="00114E89" w:rsidRDefault="00114E89" w:rsidP="00106474">
      <w:r w:rsidRPr="00114E89">
        <w:t xml:space="preserve">Apps sollten mit den von der jeweiligen Betriebssystemumgebung (iOS, Android, </w:t>
      </w:r>
      <w:r w:rsidR="00EE5F01">
        <w:t>W</w:t>
      </w:r>
      <w:r w:rsidR="00EE5F01" w:rsidRPr="00114E89">
        <w:t>indows</w:t>
      </w:r>
      <w:r w:rsidR="00EE5F01">
        <w:t xml:space="preserve"> P</w:t>
      </w:r>
      <w:r w:rsidR="00EE5F01" w:rsidRPr="00114E89">
        <w:t xml:space="preserve">hone </w:t>
      </w:r>
      <w:r w:rsidRPr="00114E89">
        <w:t>etc.) angebotenen Bedienungshilfen harmonieren und deren verfügbare Assistenzfunktionen vollständig ausschöpfen. Dies bedeutet:</w:t>
      </w:r>
    </w:p>
    <w:p w:rsidR="00114E89" w:rsidRPr="00114E89" w:rsidRDefault="00114E89" w:rsidP="00106474">
      <w:pPr>
        <w:pStyle w:val="Listenabsatz"/>
        <w:numPr>
          <w:ilvl w:val="0"/>
          <w:numId w:val="32"/>
        </w:numPr>
      </w:pPr>
      <w:r w:rsidRPr="00114E89">
        <w:t>Wo immer m</w:t>
      </w:r>
      <w:r w:rsidRPr="00114E89">
        <w:rPr>
          <w:rFonts w:hint="eastAsia"/>
        </w:rPr>
        <w:t>ö</w:t>
      </w:r>
      <w:r w:rsidRPr="00114E89">
        <w:t>glich, sollten Standard-Bedienelemente der jeweiligen Plattform zum Einsatz kommen.</w:t>
      </w:r>
    </w:p>
    <w:p w:rsidR="00114E89" w:rsidRPr="00114E89" w:rsidRDefault="00114E89" w:rsidP="00106474">
      <w:pPr>
        <w:pStyle w:val="Listenabsatz"/>
        <w:numPr>
          <w:ilvl w:val="0"/>
          <w:numId w:val="32"/>
        </w:numPr>
      </w:pPr>
      <w:r w:rsidRPr="00114E89">
        <w:t>alle Bestandteile einer App (Informations-Container und Steuerelemente) sind nach den Regeln der jeweiligen Zugänglichkeits-Programmierschnittstellen vollständig so mit Information auszustatten, dass eine Hilfstechnologie wie eine Bildschirmvorlese- oder Vergrößerungsfunktion den Nutzer zuverlässig und vollständig über Bedeutung, Status, Inhalt und Bedienmöglichkeit des jeweiligen Elementes unterrichten kann.</w:t>
      </w:r>
    </w:p>
    <w:p w:rsidR="00114E89" w:rsidRPr="00114E89" w:rsidRDefault="00114E89" w:rsidP="00106474">
      <w:pPr>
        <w:pStyle w:val="Listenabsatz"/>
        <w:numPr>
          <w:ilvl w:val="0"/>
          <w:numId w:val="32"/>
        </w:numPr>
      </w:pPr>
      <w:r w:rsidRPr="00114E89">
        <w:t>Jeder Bestandteil einer App berücksichtigt die in den Bedienungshilfen der jeweiligen Plattform getroffenen Einstellungen für die visuelle Darstellung und Navigationsmethoden.</w:t>
      </w:r>
      <w:r w:rsidR="00EB510E">
        <w:t xml:space="preserve"> </w:t>
      </w:r>
      <w:r w:rsidR="007659CD">
        <w:t>Dazu gehört eine</w:t>
      </w:r>
      <w:r w:rsidR="00EB510E">
        <w:t xml:space="preserve"> </w:t>
      </w:r>
      <w:r w:rsidR="007659CD">
        <w:t>durchgängige vergrößerte bzw.</w:t>
      </w:r>
      <w:r w:rsidR="00EB510E" w:rsidRPr="00EB510E">
        <w:t xml:space="preserve"> gefettete Textdarstellung</w:t>
      </w:r>
      <w:r w:rsidR="007659CD">
        <w:t>.</w:t>
      </w:r>
    </w:p>
    <w:p w:rsidR="00114E89" w:rsidRPr="00114E89" w:rsidRDefault="00114E89" w:rsidP="00106474">
      <w:pPr>
        <w:pStyle w:val="Listenabsatz"/>
        <w:numPr>
          <w:ilvl w:val="0"/>
          <w:numId w:val="32"/>
        </w:numPr>
      </w:pPr>
      <w:r w:rsidRPr="00114E89">
        <w:t xml:space="preserve">Innerhalb </w:t>
      </w:r>
      <w:r w:rsidR="00EB510E">
        <w:t xml:space="preserve">von </w:t>
      </w:r>
      <w:r w:rsidRPr="00114E89">
        <w:t xml:space="preserve">Apps </w:t>
      </w:r>
      <w:r w:rsidR="00F23221">
        <w:t>sind</w:t>
      </w:r>
      <w:r w:rsidRPr="00114E89">
        <w:t xml:space="preserve"> Darstellung und Bedienvarianten </w:t>
      </w:r>
      <w:r w:rsidR="00F23221">
        <w:t>der App-Bestandteile konsistent.</w:t>
      </w:r>
    </w:p>
    <w:p w:rsidR="00114E89" w:rsidRPr="00114E89" w:rsidRDefault="00114E89" w:rsidP="00106474">
      <w:r w:rsidRPr="00114E89">
        <w:t>Um die Nutzung von Inhalten auf Touchscreens zu erleichtern, sollten Bedienelemente (Schaltfl</w:t>
      </w:r>
      <w:r w:rsidRPr="00114E89">
        <w:rPr>
          <w:rFonts w:hint="eastAsia"/>
        </w:rPr>
        <w:t>ä</w:t>
      </w:r>
      <w:r w:rsidR="003931DC">
        <w:t>chen, Eingabefelder, Links)</w:t>
      </w:r>
    </w:p>
    <w:p w:rsidR="00114E89" w:rsidRPr="00114E89" w:rsidRDefault="003931DC" w:rsidP="003931DC">
      <w:pPr>
        <w:numPr>
          <w:ilvl w:val="0"/>
          <w:numId w:val="33"/>
        </w:numPr>
      </w:pPr>
      <w:r>
        <w:t>m</w:t>
      </w:r>
      <w:r w:rsidR="00114E89" w:rsidRPr="00114E89">
        <w:t>indestens 9x9 mm gro</w:t>
      </w:r>
      <w:r w:rsidR="00114E89" w:rsidRPr="00114E89">
        <w:rPr>
          <w:rFonts w:hint="eastAsia"/>
        </w:rPr>
        <w:t>ß</w:t>
      </w:r>
      <w:r w:rsidR="00114E89" w:rsidRPr="00114E89">
        <w:t xml:space="preserve"> sein (ggf. auch </w:t>
      </w:r>
      <w:r w:rsidR="00114E89" w:rsidRPr="00114E89">
        <w:rPr>
          <w:rFonts w:hint="eastAsia"/>
        </w:rPr>
        <w:t>ü</w:t>
      </w:r>
      <w:r w:rsidR="00114E89" w:rsidRPr="00114E89">
        <w:t>ber den touch-aktiven Bereich um Links herum)</w:t>
      </w:r>
    </w:p>
    <w:p w:rsidR="00114E89" w:rsidRPr="00114E89" w:rsidRDefault="00114E89" w:rsidP="003931DC">
      <w:pPr>
        <w:numPr>
          <w:ilvl w:val="0"/>
          <w:numId w:val="33"/>
        </w:numPr>
      </w:pPr>
      <w:r w:rsidRPr="00114E89">
        <w:t>ausreichend Abstand zu angrenzenden Elementen haben (mindestens 2 mm).</w:t>
      </w:r>
    </w:p>
    <w:p w:rsidR="00114E89" w:rsidRDefault="00114E89" w:rsidP="00590445">
      <w:pPr>
        <w:pStyle w:val="berschrift2"/>
      </w:pPr>
      <w:r w:rsidRPr="00114E89">
        <w:lastRenderedPageBreak/>
        <w:t xml:space="preserve">Anforderungen </w:t>
      </w:r>
      <w:r w:rsidR="00F23221">
        <w:t>an</w:t>
      </w:r>
      <w:r w:rsidRPr="00114E89">
        <w:t xml:space="preserve"> Web-Apps und Browser</w:t>
      </w:r>
    </w:p>
    <w:p w:rsidR="00F23221" w:rsidRPr="00F23221" w:rsidRDefault="00F23221" w:rsidP="00F23221">
      <w:pPr>
        <w:pStyle w:val="berschrift3"/>
        <w:rPr>
          <w:lang w:val="de-DE"/>
        </w:rPr>
      </w:pPr>
      <w:r w:rsidRPr="00F23221">
        <w:rPr>
          <w:lang w:val="de-DE"/>
        </w:rPr>
        <w:t>Standards und Empfehlungen für die Barrierefreiheit</w:t>
      </w:r>
      <w:r>
        <w:rPr>
          <w:lang w:val="de-DE"/>
        </w:rPr>
        <w:t xml:space="preserve"> berücksichtigen</w:t>
      </w:r>
    </w:p>
    <w:p w:rsidR="00114E89" w:rsidRPr="00114E89" w:rsidRDefault="00114E89" w:rsidP="00114E89">
      <w:pPr>
        <w:numPr>
          <w:ilvl w:val="0"/>
          <w:numId w:val="2"/>
        </w:numPr>
      </w:pPr>
      <w:r w:rsidRPr="00114E89">
        <w:t>Bei der Entwicklung von Programmen wie Browsern oder Media-Playern, die Webinhalte darstellen, sollten Entwickler de</w:t>
      </w:r>
      <w:r w:rsidR="00F23221">
        <w:t>m</w:t>
      </w:r>
      <w:r w:rsidRPr="00114E89">
        <w:t xml:space="preserve"> W3C Standard </w:t>
      </w:r>
      <w:r w:rsidRPr="00114E89">
        <w:rPr>
          <w:i/>
          <w:iCs/>
        </w:rPr>
        <w:t>User Agent Accessibility Guidelines 2.0</w:t>
      </w:r>
      <w:r w:rsidRPr="00114E89">
        <w:t xml:space="preserve"> (UAAG) </w:t>
      </w:r>
      <w:r w:rsidR="00F23221">
        <w:t>folgen</w:t>
      </w:r>
      <w:r w:rsidRPr="00114E89">
        <w:t>.</w:t>
      </w:r>
    </w:p>
    <w:p w:rsidR="00D23F5D" w:rsidRPr="00114E89" w:rsidRDefault="00D23F5D" w:rsidP="00D23F5D">
      <w:pPr>
        <w:numPr>
          <w:ilvl w:val="0"/>
          <w:numId w:val="4"/>
        </w:numPr>
      </w:pPr>
      <w:r w:rsidRPr="00114E89">
        <w:t>Bei der Entwicklung von Web</w:t>
      </w:r>
      <w:r>
        <w:t>inhalten</w:t>
      </w:r>
      <w:r w:rsidRPr="00114E89">
        <w:t xml:space="preserve"> </w:t>
      </w:r>
      <w:r>
        <w:t xml:space="preserve">und Webanwendungen </w:t>
      </w:r>
      <w:r w:rsidRPr="00114E89">
        <w:t>sollten Entwickler de</w:t>
      </w:r>
      <w:r w:rsidR="00F23221">
        <w:t>n</w:t>
      </w:r>
      <w:r w:rsidRPr="00114E89">
        <w:t xml:space="preserve"> W3C </w:t>
      </w:r>
      <w:r w:rsidR="00F23221">
        <w:t>Standard</w:t>
      </w:r>
      <w:r w:rsidRPr="00114E89">
        <w:t xml:space="preserve"> </w:t>
      </w:r>
      <w:r w:rsidRPr="00114E89">
        <w:rPr>
          <w:i/>
          <w:iCs/>
        </w:rPr>
        <w:t>Web Content Accessibility Guidelines</w:t>
      </w:r>
      <w:r w:rsidRPr="00114E89">
        <w:t xml:space="preserve"> 2.0 (WCAG) </w:t>
      </w:r>
      <w:r>
        <w:t>folgen</w:t>
      </w:r>
      <w:r w:rsidRPr="00114E89">
        <w:t>.</w:t>
      </w:r>
      <w:r w:rsidRPr="00D23F5D">
        <w:t xml:space="preserve"> </w:t>
      </w:r>
      <w:r>
        <w:t>Wo immer möglich</w:t>
      </w:r>
      <w:r w:rsidRPr="00114E89">
        <w:t xml:space="preserve"> sollten Standard-HTML-Elemente eingesetzt werden. </w:t>
      </w:r>
    </w:p>
    <w:p w:rsidR="00F23221" w:rsidRDefault="00114E89" w:rsidP="003931DC">
      <w:pPr>
        <w:numPr>
          <w:ilvl w:val="0"/>
          <w:numId w:val="1"/>
        </w:numPr>
        <w:rPr>
          <w:rStyle w:val="Hyperlink"/>
          <w:color w:val="auto"/>
          <w:u w:val="none"/>
        </w:rPr>
      </w:pPr>
      <w:r w:rsidRPr="00114E89">
        <w:t xml:space="preserve">Für </w:t>
      </w:r>
      <w:r w:rsidR="00D23F5D">
        <w:t xml:space="preserve">native </w:t>
      </w:r>
      <w:r w:rsidRPr="00114E89">
        <w:t xml:space="preserve">Apps sind viele WCAG-Forderungen für Webinhalte (etwa gute Kontraste, verknüpfte und sinnvolle Beschriftungen und Alternativtexte) direkt übertragbar: siehe das Dokument </w:t>
      </w:r>
      <w:hyperlink r:id="rId9" w:history="1">
        <w:r w:rsidRPr="00114E89">
          <w:rPr>
            <w:rStyle w:val="Hyperlink"/>
            <w:i/>
            <w:iCs/>
          </w:rPr>
          <w:t xml:space="preserve">Guidance on </w:t>
        </w:r>
        <w:proofErr w:type="spellStart"/>
        <w:r w:rsidRPr="00114E89">
          <w:rPr>
            <w:rStyle w:val="Hyperlink"/>
            <w:i/>
            <w:iCs/>
          </w:rPr>
          <w:t>Applying</w:t>
        </w:r>
        <w:proofErr w:type="spellEnd"/>
        <w:r w:rsidRPr="00114E89">
          <w:rPr>
            <w:rStyle w:val="Hyperlink"/>
            <w:i/>
            <w:iCs/>
          </w:rPr>
          <w:t xml:space="preserve"> WCAG 2.0 to Non-Web Information and Communications Technologies (WCAG2ICT)</w:t>
        </w:r>
      </w:hyperlink>
      <w:r w:rsidR="00D23F5D">
        <w:rPr>
          <w:rStyle w:val="Hyperlink"/>
          <w:i/>
          <w:iCs/>
        </w:rPr>
        <w:t>.</w:t>
      </w:r>
      <w:r w:rsidR="003931DC">
        <w:rPr>
          <w:rStyle w:val="Hyperlink"/>
          <w:color w:val="auto"/>
          <w:u w:val="none"/>
        </w:rPr>
        <w:t xml:space="preserve"> </w:t>
      </w:r>
    </w:p>
    <w:p w:rsidR="00D23F5D" w:rsidRPr="003931DC" w:rsidRDefault="00D23F5D" w:rsidP="003931DC">
      <w:pPr>
        <w:numPr>
          <w:ilvl w:val="0"/>
          <w:numId w:val="1"/>
        </w:numPr>
        <w:rPr>
          <w:rStyle w:val="Hyperlink"/>
          <w:color w:val="auto"/>
          <w:u w:val="none"/>
        </w:rPr>
      </w:pPr>
      <w:r w:rsidRPr="003931DC">
        <w:rPr>
          <w:rStyle w:val="Hyperlink"/>
          <w:color w:val="auto"/>
          <w:u w:val="none"/>
        </w:rPr>
        <w:t xml:space="preserve">Nützliche Anforderungen für die barrierefreie Umsetzung </w:t>
      </w:r>
      <w:r w:rsidR="00F23221">
        <w:rPr>
          <w:rStyle w:val="Hyperlink"/>
          <w:color w:val="auto"/>
          <w:u w:val="none"/>
        </w:rPr>
        <w:t xml:space="preserve">von Web-Apps und </w:t>
      </w:r>
      <w:r w:rsidRPr="003931DC">
        <w:rPr>
          <w:rStyle w:val="Hyperlink"/>
          <w:color w:val="auto"/>
          <w:u w:val="none"/>
        </w:rPr>
        <w:t>native</w:t>
      </w:r>
      <w:r w:rsidR="00F23221">
        <w:rPr>
          <w:rStyle w:val="Hyperlink"/>
          <w:color w:val="auto"/>
          <w:u w:val="none"/>
        </w:rPr>
        <w:t>n</w:t>
      </w:r>
      <w:r w:rsidRPr="003931DC">
        <w:rPr>
          <w:rStyle w:val="Hyperlink"/>
          <w:color w:val="auto"/>
          <w:u w:val="none"/>
        </w:rPr>
        <w:t xml:space="preserve"> Apps finden sich außerdem in den </w:t>
      </w:r>
      <w:hyperlink r:id="rId10" w:history="1">
        <w:r w:rsidRPr="00D23F5D">
          <w:rPr>
            <w:rStyle w:val="Hyperlink"/>
          </w:rPr>
          <w:t>Mobile Accessibility Guidelines v1.0 der BBC</w:t>
        </w:r>
      </w:hyperlink>
      <w:r w:rsidRPr="003931DC">
        <w:rPr>
          <w:rStyle w:val="Hyperlink"/>
          <w:color w:val="auto"/>
          <w:u w:val="none"/>
        </w:rPr>
        <w:t>.</w:t>
      </w:r>
    </w:p>
    <w:p w:rsidR="00114E89" w:rsidRPr="007659CD" w:rsidRDefault="00114E89" w:rsidP="00114E89">
      <w:pPr>
        <w:pStyle w:val="berschrift3"/>
        <w:rPr>
          <w:lang w:val="de-DE"/>
        </w:rPr>
      </w:pPr>
      <w:r w:rsidRPr="00BC2B75">
        <w:rPr>
          <w:lang w:val="de-DE"/>
        </w:rPr>
        <w:t xml:space="preserve">Web </w:t>
      </w:r>
      <w:r w:rsidRPr="007659CD">
        <w:rPr>
          <w:lang w:val="de-DE"/>
        </w:rPr>
        <w:t xml:space="preserve">Design für </w:t>
      </w:r>
      <w:r w:rsidR="007659CD">
        <w:rPr>
          <w:lang w:val="de-DE"/>
        </w:rPr>
        <w:t xml:space="preserve">die </w:t>
      </w:r>
      <w:r w:rsidRPr="007659CD">
        <w:rPr>
          <w:lang w:val="de-DE"/>
        </w:rPr>
        <w:t>mobile Ausgabe optimieren</w:t>
      </w:r>
    </w:p>
    <w:p w:rsidR="00114E89" w:rsidRPr="00114E89" w:rsidRDefault="00114E89" w:rsidP="00114E89">
      <w:pPr>
        <w:numPr>
          <w:ilvl w:val="0"/>
          <w:numId w:val="5"/>
        </w:numPr>
      </w:pPr>
      <w:r w:rsidRPr="00114E89">
        <w:t>Bei Websites sollte die Zoommöglichkeit über die Spreizgeste nicht programmatisch unterdrückt und auf 200% begrenzt werden.</w:t>
      </w:r>
    </w:p>
    <w:p w:rsidR="00114E89" w:rsidRPr="00114E89" w:rsidRDefault="00114E89" w:rsidP="00114E89">
      <w:pPr>
        <w:numPr>
          <w:ilvl w:val="0"/>
          <w:numId w:val="6"/>
        </w:numPr>
      </w:pPr>
      <w:r w:rsidRPr="00114E89">
        <w:t xml:space="preserve">Bei der Darstellung von Text auf Webseiten sollten </w:t>
      </w:r>
      <w:r w:rsidR="007659CD">
        <w:t xml:space="preserve">wenn möglich </w:t>
      </w:r>
      <w:proofErr w:type="spellStart"/>
      <w:r w:rsidRPr="00114E89">
        <w:t>responsive</w:t>
      </w:r>
      <w:proofErr w:type="spellEnd"/>
      <w:r w:rsidRPr="00114E89">
        <w:t xml:space="preserve"> Designmethoden zum Einsatz kommen, bei denen der Text automatisch auf die jeweilige Bildschirmbreite angepasst umbricht.</w:t>
      </w:r>
    </w:p>
    <w:p w:rsidR="00114E89" w:rsidRPr="00114E89" w:rsidRDefault="00114E89" w:rsidP="00114E89">
      <w:pPr>
        <w:numPr>
          <w:ilvl w:val="0"/>
          <w:numId w:val="7"/>
        </w:numPr>
      </w:pPr>
      <w:r w:rsidRPr="00114E89">
        <w:t xml:space="preserve">Webentwickler sollten beim Design von Websites auf Designpraktiken verzichten, die bei der mobilen Nutzung häufig Probleme hervorrufen, zum Beispiel die Nutzung von </w:t>
      </w:r>
      <w:proofErr w:type="spellStart"/>
      <w:r w:rsidRPr="00114E89">
        <w:t>MouseOver</w:t>
      </w:r>
      <w:proofErr w:type="spellEnd"/>
      <w:r w:rsidRPr="00114E89">
        <w:t>-Effekten über Bedienelementen und das Einblenden von Fenstern/Dialogen, die sich ggf. außerhalb des sichtbaren Bereichs öffnen.</w:t>
      </w:r>
    </w:p>
    <w:p w:rsidR="00114E89" w:rsidRPr="00114E89" w:rsidRDefault="00114E89" w:rsidP="00114E89">
      <w:pPr>
        <w:numPr>
          <w:ilvl w:val="0"/>
          <w:numId w:val="8"/>
        </w:numPr>
      </w:pPr>
      <w:r w:rsidRPr="00114E89">
        <w:t>Wo auf Webseiten spezielle selbstgestaltete Bedienelemente eingesetzt werden, sollten diese mit Hilfe von geeigneten WAI-ARIA-Rollen und Eigenschaften zugänglich gemacht werden. (Warnung: Viele ARIA-Rollen und Eigenschaften werden noch nicht hinreichend von Browsern unterstützt).</w:t>
      </w:r>
    </w:p>
    <w:p w:rsidR="00114E89" w:rsidRPr="00114E89" w:rsidRDefault="00114E89" w:rsidP="00114E89">
      <w:pPr>
        <w:numPr>
          <w:ilvl w:val="0"/>
          <w:numId w:val="9"/>
        </w:numPr>
      </w:pPr>
      <w:r w:rsidRPr="00114E89">
        <w:t xml:space="preserve">Für die Lesbarkeit von Web-Inhalten ist eine Reader-Funktion in Browsern von größter Bedeutung. </w:t>
      </w:r>
      <w:r w:rsidR="003931DC">
        <w:t>Reader erlauben</w:t>
      </w:r>
      <w:r w:rsidRPr="00114E89">
        <w:t xml:space="preserve"> eine für Sehbehinderte verbesserte Darstellung großer Textmengen durch </w:t>
      </w:r>
      <w:r w:rsidR="003931DC">
        <w:t>die Anpassbarkeit</w:t>
      </w:r>
      <w:r w:rsidRPr="00114E89">
        <w:t xml:space="preserve"> </w:t>
      </w:r>
      <w:r w:rsidR="003931DC">
        <w:t>der Typographie, etwa durch die Einstellung von</w:t>
      </w:r>
      <w:r w:rsidRPr="00114E89">
        <w:t xml:space="preserve"> Schriftart, Schriftgröße, Schriftschnitt, Laufweite </w:t>
      </w:r>
      <w:r w:rsidR="003931DC">
        <w:t>oder</w:t>
      </w:r>
      <w:r w:rsidRPr="00114E89">
        <w:t xml:space="preserve"> Negativdarstellung. Dabei sollte auch die Übergabe an Apps für ein späteres Lesen ermöglicht werden (wie </w:t>
      </w:r>
      <w:r w:rsidR="00652B91">
        <w:t xml:space="preserve">z.B. </w:t>
      </w:r>
      <w:r w:rsidR="007659CD">
        <w:t xml:space="preserve">in der </w:t>
      </w:r>
      <w:r w:rsidRPr="007659CD">
        <w:rPr>
          <w:i/>
        </w:rPr>
        <w:t>Read-</w:t>
      </w:r>
      <w:proofErr w:type="spellStart"/>
      <w:r w:rsidRPr="007659CD">
        <w:rPr>
          <w:i/>
        </w:rPr>
        <w:t>It</w:t>
      </w:r>
      <w:proofErr w:type="spellEnd"/>
      <w:r w:rsidRPr="007659CD">
        <w:rPr>
          <w:i/>
        </w:rPr>
        <w:t>-</w:t>
      </w:r>
      <w:proofErr w:type="spellStart"/>
      <w:r w:rsidRPr="007659CD">
        <w:rPr>
          <w:i/>
        </w:rPr>
        <w:t>Later</w:t>
      </w:r>
      <w:proofErr w:type="spellEnd"/>
      <w:r w:rsidRPr="00114E89">
        <w:t>-App Pocket</w:t>
      </w:r>
      <w:r w:rsidR="00652B91">
        <w:t>)</w:t>
      </w:r>
      <w:r w:rsidRPr="00114E89">
        <w:t>.</w:t>
      </w:r>
    </w:p>
    <w:p w:rsidR="007659CD" w:rsidRDefault="00114E89" w:rsidP="007659CD">
      <w:pPr>
        <w:numPr>
          <w:ilvl w:val="0"/>
          <w:numId w:val="11"/>
        </w:numPr>
      </w:pPr>
      <w:r w:rsidRPr="00114E89">
        <w:t xml:space="preserve">Bei E-Mail-Newslettern </w:t>
      </w:r>
      <w:r w:rsidR="003931DC">
        <w:t>sollte ein</w:t>
      </w:r>
      <w:r w:rsidRPr="00114E89">
        <w:t xml:space="preserve"> Link zur Anzeige im Browser </w:t>
      </w:r>
      <w:r w:rsidR="003931DC">
        <w:t>vorgesehen werden</w:t>
      </w:r>
      <w:r w:rsidRPr="00114E89">
        <w:t xml:space="preserve">, da </w:t>
      </w:r>
      <w:r w:rsidR="007659CD">
        <w:t>hier</w:t>
      </w:r>
      <w:r w:rsidR="007659CD" w:rsidRPr="00114E89">
        <w:t xml:space="preserve"> </w:t>
      </w:r>
      <w:r w:rsidRPr="00114E89">
        <w:t>eine bessere Darstellung ohne Überschneidung von Zeilen möglich ist</w:t>
      </w:r>
      <w:r w:rsidR="007659CD">
        <w:t>.</w:t>
      </w:r>
    </w:p>
    <w:p w:rsidR="00114E89" w:rsidRPr="00114E89" w:rsidRDefault="00114E89" w:rsidP="007659CD">
      <w:pPr>
        <w:numPr>
          <w:ilvl w:val="0"/>
          <w:numId w:val="11"/>
        </w:numPr>
      </w:pPr>
      <w:r w:rsidRPr="00114E89">
        <w:lastRenderedPageBreak/>
        <w:t>Videos mit informationstragenden Inhalten im Ton sollten mit Untertitelung in einer Form angeboten werden, die von mobilen Betriebssystemen zuverlässig dargestellt wird (Flash wird häufig nicht unterstützt).</w:t>
      </w:r>
    </w:p>
    <w:p w:rsidR="00114E89" w:rsidRPr="00114E89" w:rsidRDefault="00114E89" w:rsidP="00F23221">
      <w:pPr>
        <w:pStyle w:val="berschrift1"/>
      </w:pPr>
      <w:r w:rsidRPr="00114E89">
        <w:t>Forderungen für Betriebssysteme</w:t>
      </w:r>
    </w:p>
    <w:p w:rsidR="00102D17" w:rsidRPr="00106474" w:rsidRDefault="00242F58" w:rsidP="00F23221">
      <w:pPr>
        <w:pStyle w:val="berschrift2"/>
      </w:pPr>
      <w:r w:rsidRPr="00106474">
        <w:t>Ausg</w:t>
      </w:r>
      <w:r w:rsidR="00106474" w:rsidRPr="00106474">
        <w:t xml:space="preserve">ereifte Bedienungshilfen </w:t>
      </w:r>
      <w:r w:rsidRPr="00106474">
        <w:t>auf allen Plattforme</w:t>
      </w:r>
      <w:r w:rsidR="00102D17" w:rsidRPr="00106474">
        <w:t>n</w:t>
      </w:r>
    </w:p>
    <w:p w:rsidR="00106474" w:rsidRDefault="00114E89" w:rsidP="00106474">
      <w:r w:rsidRPr="00102D17">
        <w:t xml:space="preserve">Jedes Betriebssystem für Smartphones oder Tablet-PCs muss ausgereifte Bedienungshilfen für Menschen mit sensorischen, motorischen und kognitiven Einschränkungen bereitstellen. </w:t>
      </w:r>
      <w:r w:rsidR="00652B91" w:rsidRPr="00102D17">
        <w:t xml:space="preserve">Jede </w:t>
      </w:r>
      <w:r w:rsidRPr="00102D17">
        <w:t>Plattform</w:t>
      </w:r>
      <w:r w:rsidR="00652B91" w:rsidRPr="00102D17">
        <w:t xml:space="preserve"> sollte</w:t>
      </w:r>
      <w:r w:rsidRPr="00102D17">
        <w:t xml:space="preserve"> über</w:t>
      </w:r>
      <w:r w:rsidR="007659CD" w:rsidRPr="00102D17">
        <w:t xml:space="preserve"> Schrift- und Zoomv</w:t>
      </w:r>
      <w:r w:rsidRPr="00102D17">
        <w:t xml:space="preserve">ergrößerungsfunktionen, </w:t>
      </w:r>
      <w:r w:rsidR="00102D17">
        <w:t>einstellbare</w:t>
      </w:r>
      <w:r w:rsidRPr="00102D17">
        <w:t xml:space="preserve"> Kontrast</w:t>
      </w:r>
      <w:r w:rsidR="007659CD" w:rsidRPr="00102D17">
        <w:t>modi,</w:t>
      </w:r>
      <w:r w:rsidRPr="00102D17">
        <w:t xml:space="preserve"> einen Screenreader sowie geeignete Assistenzfunktionen für hörsehbehinderte und taubblinde Personen verfügen.</w:t>
      </w:r>
    </w:p>
    <w:p w:rsidR="00242F58" w:rsidRPr="00106474" w:rsidRDefault="00114E89" w:rsidP="00F23221">
      <w:pPr>
        <w:pStyle w:val="berschrift2"/>
      </w:pPr>
      <w:r w:rsidRPr="00106474">
        <w:t>Keine Rückschritte bei System-Updates</w:t>
      </w:r>
    </w:p>
    <w:p w:rsidR="007659CD" w:rsidRDefault="00114E89" w:rsidP="007659CD">
      <w:r w:rsidRPr="007659CD">
        <w:t>Bei der Weiterentwicklung der Betriebssysteme müssen Hersteller darauf achten, dass durch Neuerungen nicht der bereits erreichte Standard an Zug</w:t>
      </w:r>
      <w:r w:rsidRPr="007659CD">
        <w:rPr>
          <w:rFonts w:hint="eastAsia"/>
        </w:rPr>
        <w:t>ä</w:t>
      </w:r>
      <w:r w:rsidRPr="007659CD">
        <w:t>nglichkeit verschlechtert wird</w:t>
      </w:r>
      <w:r w:rsidR="007659CD">
        <w:t>.</w:t>
      </w:r>
    </w:p>
    <w:p w:rsidR="00242F58" w:rsidRPr="00EE5F01" w:rsidRDefault="00242F58" w:rsidP="00F23221">
      <w:pPr>
        <w:pStyle w:val="berschrift2"/>
      </w:pPr>
      <w:r w:rsidRPr="00EE5F01">
        <w:t>Vielfältig anpassbare Bedienoberflächen</w:t>
      </w:r>
    </w:p>
    <w:p w:rsidR="00106474" w:rsidRDefault="00114E89" w:rsidP="00102D17">
      <w:r w:rsidRPr="00242F58">
        <w:t xml:space="preserve">Für Sehbehinderte </w:t>
      </w:r>
      <w:r w:rsidR="00242F58">
        <w:t>sollte</w:t>
      </w:r>
      <w:r w:rsidR="00106474">
        <w:t xml:space="preserve">n die Betriebssysteme </w:t>
      </w:r>
      <w:r w:rsidRPr="00242F58">
        <w:t xml:space="preserve">eine vielfältig anpassbare Bedienoberfläche </w:t>
      </w:r>
      <w:proofErr w:type="spellStart"/>
      <w:r w:rsidR="00106474">
        <w:t>angebieten</w:t>
      </w:r>
      <w:proofErr w:type="spellEnd"/>
      <w:r w:rsidR="00242F58">
        <w:t>,</w:t>
      </w:r>
      <w:r w:rsidRPr="00242F58">
        <w:t xml:space="preserve"> da es sehr viele unterschiedliche Sehbehinderungen</w:t>
      </w:r>
      <w:r w:rsidR="00242F58">
        <w:t xml:space="preserve"> und damit individuell sehr</w:t>
      </w:r>
      <w:r w:rsidR="00106474">
        <w:t xml:space="preserve"> unterschiedliche Anforderungen</w:t>
      </w:r>
      <w:r w:rsidRPr="00242F58">
        <w:t xml:space="preserve"> gibt. </w:t>
      </w:r>
      <w:r w:rsidR="00590445" w:rsidRPr="00590445">
        <w:t xml:space="preserve">Dabei ist </w:t>
      </w:r>
      <w:r w:rsidR="00242F58">
        <w:t xml:space="preserve">auch </w:t>
      </w:r>
      <w:r w:rsidR="00590445" w:rsidRPr="00590445">
        <w:t xml:space="preserve">die visuelle Orientierung sehbehinderter </w:t>
      </w:r>
      <w:r w:rsidR="00242F58">
        <w:t>Nutzer</w:t>
      </w:r>
      <w:r w:rsidR="00590445" w:rsidRPr="00590445">
        <w:t xml:space="preserve"> zu </w:t>
      </w:r>
      <w:r w:rsidR="00242F58">
        <w:t>berücksichtigen</w:t>
      </w:r>
      <w:r w:rsidR="00590445" w:rsidRPr="00590445">
        <w:t xml:space="preserve">, die </w:t>
      </w:r>
      <w:r w:rsidR="00242F58">
        <w:t xml:space="preserve">zusätzlich </w:t>
      </w:r>
      <w:r w:rsidR="00106474">
        <w:t xml:space="preserve">zur vergrößerten Darstellung </w:t>
      </w:r>
      <w:r w:rsidR="00242F58">
        <w:t xml:space="preserve">Screenreader und Vorlesefunktionen benutzen. </w:t>
      </w:r>
    </w:p>
    <w:p w:rsidR="00114E89" w:rsidRPr="00242F58" w:rsidRDefault="00EE5F01" w:rsidP="00102D17">
      <w:r>
        <w:t>Von anpassbaren Bedienoberflächen</w:t>
      </w:r>
      <w:r w:rsidRPr="00242F58">
        <w:t xml:space="preserve"> </w:t>
      </w:r>
      <w:r w:rsidR="00114E89" w:rsidRPr="00242F58">
        <w:t>profitieren auch andere weniger gut sehende Menschen, die nicht als sehbehindert im engeren Sinne gelten, und solche</w:t>
      </w:r>
      <w:r>
        <w:t>,</w:t>
      </w:r>
      <w:r w:rsidR="00114E89" w:rsidRPr="00242F58">
        <w:t xml:space="preserve"> die andere Lese- </w:t>
      </w:r>
      <w:r>
        <w:t>oder</w:t>
      </w:r>
      <w:r w:rsidR="00114E89" w:rsidRPr="00242F58">
        <w:t xml:space="preserve"> Wahrnehmungs-Einschränkungen haben, wie zum Beispiel </w:t>
      </w:r>
      <w:proofErr w:type="spellStart"/>
      <w:r w:rsidR="00114E89" w:rsidRPr="00242F58">
        <w:t>Dyslexie</w:t>
      </w:r>
      <w:proofErr w:type="spellEnd"/>
      <w:r w:rsidR="00114E89" w:rsidRPr="00242F58">
        <w:t>.</w:t>
      </w:r>
    </w:p>
    <w:p w:rsidR="00114E89" w:rsidRPr="00242F58" w:rsidRDefault="00114E89" w:rsidP="00102D17">
      <w:r w:rsidRPr="00242F58">
        <w:t>Bei</w:t>
      </w:r>
      <w:r w:rsidR="00EE5F01">
        <w:t xml:space="preserve"> der Gestaltung von</w:t>
      </w:r>
      <w:r w:rsidRPr="00242F58">
        <w:t xml:space="preserve"> Bedienoberflächen für Sehbehinderte sollten theoretische Grundlagen der Gestalt-Theorie</w:t>
      </w:r>
      <w:r w:rsidR="007659CD">
        <w:t xml:space="preserve"> </w:t>
      </w:r>
      <w:r w:rsidRPr="00242F58">
        <w:t xml:space="preserve">und der visuellen Semiotik </w:t>
      </w:r>
      <w:r w:rsidR="00EE5F01">
        <w:t xml:space="preserve">stärker berücksichtigt </w:t>
      </w:r>
      <w:r w:rsidRPr="00242F58">
        <w:t>werden.</w:t>
      </w:r>
    </w:p>
    <w:p w:rsidR="00242F58" w:rsidRPr="00102D17" w:rsidRDefault="00114E89" w:rsidP="00F23221">
      <w:pPr>
        <w:pStyle w:val="berschrift2"/>
      </w:pPr>
      <w:r w:rsidRPr="00102D17">
        <w:t xml:space="preserve">Bessere </w:t>
      </w:r>
      <w:r w:rsidR="00106474">
        <w:t>Konfigurierbarkeit</w:t>
      </w:r>
      <w:r w:rsidRPr="00102D17">
        <w:t xml:space="preserve"> </w:t>
      </w:r>
      <w:r w:rsidR="00106474">
        <w:t xml:space="preserve">von Bedienungshilfen </w:t>
      </w:r>
      <w:r w:rsidRPr="00102D17">
        <w:t>für sehbehinderte Nutzer</w:t>
      </w:r>
    </w:p>
    <w:p w:rsidR="00114E89" w:rsidRDefault="00114E89" w:rsidP="00EE5F01">
      <w:r w:rsidRPr="00114E89">
        <w:t>Die Bedienhilfen für sehbehinderte Nutzer haben noch großes Verbesserungspotenzial. Dazu gehören:</w:t>
      </w:r>
    </w:p>
    <w:p w:rsidR="00102D17" w:rsidRDefault="00EE5F01" w:rsidP="00EE5F01">
      <w:pPr>
        <w:numPr>
          <w:ilvl w:val="0"/>
          <w:numId w:val="17"/>
        </w:numPr>
      </w:pPr>
      <w:r w:rsidRPr="00EE5F01">
        <w:t>Die stärkere Konfigurierbarkeit der Zoomvergrößerung beim Wechsel von Screens (</w:t>
      </w:r>
      <w:r w:rsidR="00413BF1">
        <w:t xml:space="preserve">neue Screens </w:t>
      </w:r>
      <w:r w:rsidRPr="00EE5F01">
        <w:t xml:space="preserve">gleich vergrößert oder zuerst </w:t>
      </w:r>
      <w:proofErr w:type="spellStart"/>
      <w:r w:rsidRPr="00EE5F01">
        <w:t>unvergrößert</w:t>
      </w:r>
      <w:proofErr w:type="spellEnd"/>
      <w:r w:rsidRPr="00EE5F01">
        <w:t xml:space="preserve"> anzeigen)</w:t>
      </w:r>
      <w:r w:rsidR="00102D17">
        <w:t>.</w:t>
      </w:r>
    </w:p>
    <w:p w:rsidR="00EE5F01" w:rsidRPr="00DC2F5E" w:rsidRDefault="00EE5F01" w:rsidP="00DC2F5E">
      <w:pPr>
        <w:numPr>
          <w:ilvl w:val="0"/>
          <w:numId w:val="17"/>
        </w:numPr>
      </w:pPr>
      <w:r w:rsidRPr="00242F58">
        <w:t>Insbesondere sehbehinderte User schalten h</w:t>
      </w:r>
      <w:r w:rsidRPr="00242F58">
        <w:rPr>
          <w:rFonts w:hint="eastAsia"/>
        </w:rPr>
        <w:t>ä</w:t>
      </w:r>
      <w:r w:rsidRPr="00242F58">
        <w:t xml:space="preserve">ufig je nach </w:t>
      </w:r>
      <w:r w:rsidR="00413BF1" w:rsidRPr="00242F58">
        <w:t>Nutzungskonte</w:t>
      </w:r>
      <w:r w:rsidR="00413BF1">
        <w:t>x</w:t>
      </w:r>
      <w:r w:rsidR="00413BF1" w:rsidRPr="00242F58">
        <w:t xml:space="preserve">t </w:t>
      </w:r>
      <w:r w:rsidRPr="00242F58">
        <w:t>den Screenreader, die Negativdarstellung oder die Zoomvergr</w:t>
      </w:r>
      <w:r w:rsidRPr="00242F58">
        <w:rPr>
          <w:rFonts w:hint="eastAsia"/>
        </w:rPr>
        <w:t>öß</w:t>
      </w:r>
      <w:r w:rsidRPr="00242F58">
        <w:t xml:space="preserve">erung an und ab. Der Wechsel und die Kombinierbarkeit verschiedener Bedienungshilfen </w:t>
      </w:r>
      <w:proofErr w:type="gramStart"/>
      <w:r w:rsidRPr="00242F58">
        <w:t>sollte</w:t>
      </w:r>
      <w:proofErr w:type="gramEnd"/>
      <w:r w:rsidRPr="00242F58">
        <w:t xml:space="preserve"> so einfach wie möglich sein, </w:t>
      </w:r>
      <w:r w:rsidRPr="00242F58">
        <w:lastRenderedPageBreak/>
        <w:t>etwa durch</w:t>
      </w:r>
      <w:r w:rsidR="00DC2F5E">
        <w:t xml:space="preserve"> </w:t>
      </w:r>
      <w:r w:rsidR="00DC2F5E">
        <w:rPr>
          <w:bCs/>
        </w:rPr>
        <w:t>e</w:t>
      </w:r>
      <w:r w:rsidRPr="00DC2F5E">
        <w:rPr>
          <w:bCs/>
        </w:rPr>
        <w:t>ine Hardware-Taste,</w:t>
      </w:r>
      <w:r w:rsidR="00DC2F5E">
        <w:t xml:space="preserve"> </w:t>
      </w:r>
      <w:r w:rsidRPr="00DC2F5E">
        <w:rPr>
          <w:bCs/>
        </w:rPr>
        <w:t>Sprachbefehle,</w:t>
      </w:r>
      <w:r w:rsidR="00DC2F5E">
        <w:t xml:space="preserve"> oder </w:t>
      </w:r>
      <w:r w:rsidRPr="00DC2F5E">
        <w:rPr>
          <w:bCs/>
        </w:rPr>
        <w:t>eine permanent eingeblendete Schaltfläche.</w:t>
      </w:r>
    </w:p>
    <w:p w:rsidR="00114E89" w:rsidRDefault="00114E89" w:rsidP="00EE5F01">
      <w:pPr>
        <w:numPr>
          <w:ilvl w:val="0"/>
          <w:numId w:val="17"/>
        </w:numPr>
      </w:pPr>
      <w:r w:rsidRPr="00114E89">
        <w:t>Eine bessere Unterstützung einer gleichzeitigen Nutzung von Zoomvergrößerung und Sprachausgabe (zur Zeit nur bei iOS gut umgesetzt)</w:t>
      </w:r>
    </w:p>
    <w:p w:rsidR="00590445" w:rsidRDefault="00590445" w:rsidP="00EE5F01">
      <w:pPr>
        <w:numPr>
          <w:ilvl w:val="0"/>
          <w:numId w:val="17"/>
        </w:numPr>
      </w:pPr>
      <w:r w:rsidRPr="00590445">
        <w:t xml:space="preserve">Gute </w:t>
      </w:r>
      <w:r w:rsidR="00102D17">
        <w:t>v</w:t>
      </w:r>
      <w:r w:rsidRPr="00590445">
        <w:t xml:space="preserve">isuelle Fokushervorhebung  </w:t>
      </w:r>
      <w:r w:rsidR="00F67B9C">
        <w:t xml:space="preserve">und </w:t>
      </w:r>
      <w:r w:rsidR="00F67B9C" w:rsidRPr="00F67B9C">
        <w:t xml:space="preserve">Fokusversetzung bei der Nutzung von Apps </w:t>
      </w:r>
      <w:r w:rsidR="00102D17">
        <w:t>bei</w:t>
      </w:r>
      <w:r w:rsidR="00F67B9C" w:rsidRPr="00F67B9C">
        <w:t xml:space="preserve"> eingeschalteter Zoom-Vergrößerung </w:t>
      </w:r>
      <w:r w:rsidR="00F67B9C">
        <w:t>und</w:t>
      </w:r>
      <w:r w:rsidRPr="00590445">
        <w:t xml:space="preserve"> </w:t>
      </w:r>
      <w:r w:rsidR="00102D17">
        <w:t xml:space="preserve">gleichzeitig eingeschaltetem </w:t>
      </w:r>
      <w:r w:rsidRPr="00590445">
        <w:t>Screenreader, die Sehbehinderte</w:t>
      </w:r>
      <w:r w:rsidR="00102D17">
        <w:t>n</w:t>
      </w:r>
      <w:r w:rsidRPr="00590445">
        <w:t xml:space="preserve"> eine visuelle </w:t>
      </w:r>
      <w:r w:rsidR="00102D17">
        <w:t>Bedienung</w:t>
      </w:r>
      <w:r w:rsidRPr="00590445">
        <w:t xml:space="preserve"> ermöglicht</w:t>
      </w:r>
    </w:p>
    <w:p w:rsidR="00691CD6" w:rsidRPr="00114E89" w:rsidRDefault="00691CD6" w:rsidP="00691CD6">
      <w:pPr>
        <w:numPr>
          <w:ilvl w:val="0"/>
          <w:numId w:val="17"/>
        </w:numPr>
      </w:pPr>
      <w:r>
        <w:t>Verbesserung der Zoomfunktion (Bildschirmlupe) bei Windows 8 Tablets</w:t>
      </w:r>
      <w:r w:rsidR="00102D17">
        <w:t>. Bei der Windows 8-Bildschirmlupe kollidiert die</w:t>
      </w:r>
      <w:r>
        <w:t xml:space="preserve"> Touch-Bedienung mit System-Gesten zum Aufruf von Marginalmenüs und </w:t>
      </w:r>
      <w:r w:rsidR="00102D17">
        <w:t xml:space="preserve">ist </w:t>
      </w:r>
      <w:r>
        <w:t xml:space="preserve">damit </w:t>
      </w:r>
      <w:r w:rsidR="00102D17">
        <w:t>schlecht nutzbar.</w:t>
      </w:r>
    </w:p>
    <w:p w:rsidR="00114E89" w:rsidRPr="00114E89" w:rsidRDefault="00114E89" w:rsidP="00EE5F01">
      <w:pPr>
        <w:numPr>
          <w:ilvl w:val="0"/>
          <w:numId w:val="17"/>
        </w:numPr>
      </w:pPr>
      <w:r w:rsidRPr="00114E89">
        <w:t xml:space="preserve">Bereitstellung konfigurierbarer Kontrastmodi </w:t>
      </w:r>
      <w:r w:rsidR="00691CD6">
        <w:t xml:space="preserve">wie bei Windows 8 auch für Googles Android und iOS. iOS und </w:t>
      </w:r>
      <w:proofErr w:type="spellStart"/>
      <w:r w:rsidR="00691CD6">
        <w:t>Samsungs</w:t>
      </w:r>
      <w:proofErr w:type="spellEnd"/>
      <w:r w:rsidR="00691CD6">
        <w:t xml:space="preserve"> Android-Version haben nur eine einfache Kontrastumkehr.</w:t>
      </w:r>
    </w:p>
    <w:p w:rsidR="00114E89" w:rsidRDefault="00114E89" w:rsidP="00EE5F01">
      <w:pPr>
        <w:numPr>
          <w:ilvl w:val="0"/>
          <w:numId w:val="17"/>
        </w:numPr>
      </w:pPr>
      <w:r w:rsidRPr="00114E89">
        <w:t>Bei Kontrastumkehr-Einstellungen sollten Bilder und Bedienelemente optional ausgenommen werden können</w:t>
      </w:r>
      <w:r w:rsidR="00691CD6">
        <w:t>.</w:t>
      </w:r>
    </w:p>
    <w:p w:rsidR="00102D17" w:rsidRPr="00114E89" w:rsidRDefault="00102D17" w:rsidP="00102D17">
      <w:pPr>
        <w:numPr>
          <w:ilvl w:val="0"/>
          <w:numId w:val="17"/>
        </w:numPr>
      </w:pPr>
      <w:r>
        <w:t xml:space="preserve">Die </w:t>
      </w:r>
      <w:r w:rsidRPr="00114E89">
        <w:t xml:space="preserve">Textanzeige </w:t>
      </w:r>
      <w:r>
        <w:t>sollte besser konfigurierbar sein, z.B. durch die Auswahl geeigneter Schriften und Gewichtungen (halbfett, fett)</w:t>
      </w:r>
      <w:r w:rsidR="00CE6785">
        <w:t>,</w:t>
      </w:r>
      <w:r>
        <w:t xml:space="preserve"> Wahl der </w:t>
      </w:r>
      <w:r w:rsidRPr="00114E89">
        <w:t>Zeilenlänge</w:t>
      </w:r>
      <w:r w:rsidR="00CE6785">
        <w:t xml:space="preserve">, </w:t>
      </w:r>
      <w:r w:rsidRPr="00114E89">
        <w:t xml:space="preserve">Zeilenabstände, Wortzwischenräume </w:t>
      </w:r>
      <w:r>
        <w:t xml:space="preserve">und </w:t>
      </w:r>
      <w:r w:rsidRPr="00114E89">
        <w:t>Buchstabenabstände</w:t>
      </w:r>
      <w:r>
        <w:t xml:space="preserve">. </w:t>
      </w:r>
    </w:p>
    <w:p w:rsidR="00114E89" w:rsidRPr="00114E89" w:rsidRDefault="00102D17" w:rsidP="00EE5F01">
      <w:pPr>
        <w:numPr>
          <w:ilvl w:val="0"/>
          <w:numId w:val="17"/>
        </w:numPr>
      </w:pPr>
      <w:r>
        <w:t>Die</w:t>
      </w:r>
      <w:r w:rsidR="00114E89" w:rsidRPr="00114E89">
        <w:t xml:space="preserve"> Darstellung von beschrifteten Bedienelementen (etwa bei den </w:t>
      </w:r>
      <w:r w:rsidR="00106474">
        <w:t>E</w:t>
      </w:r>
      <w:r w:rsidR="00114E89" w:rsidRPr="00114E89">
        <w:t>instellungen</w:t>
      </w:r>
      <w:r w:rsidR="00106474">
        <w:t xml:space="preserve"> für Bedienungshilfen im System</w:t>
      </w:r>
      <w:r w:rsidR="00114E89" w:rsidRPr="00114E89">
        <w:t>)</w:t>
      </w:r>
      <w:r>
        <w:t xml:space="preserve"> sollte so umgesetzt sein</w:t>
      </w:r>
      <w:r w:rsidR="00114E89" w:rsidRPr="00114E89">
        <w:t>, dass Beschriftung und beschriftetes Element auch bei Nutzung der Zoomvergrößerung klar einander zuzuordnen sind</w:t>
      </w:r>
      <w:r>
        <w:t>.</w:t>
      </w:r>
    </w:p>
    <w:p w:rsidR="00114E89" w:rsidRPr="00114E89" w:rsidRDefault="00114E89" w:rsidP="00114E89">
      <w:pPr>
        <w:numPr>
          <w:ilvl w:val="0"/>
          <w:numId w:val="17"/>
        </w:numPr>
      </w:pPr>
      <w:r w:rsidRPr="00114E89">
        <w:t xml:space="preserve">Bedienelemente sollten </w:t>
      </w:r>
      <w:r w:rsidR="00106474">
        <w:t>sich gut</w:t>
      </w:r>
      <w:r w:rsidR="00413BF1" w:rsidRPr="00114E89">
        <w:t xml:space="preserve"> </w:t>
      </w:r>
      <w:r w:rsidR="00106474">
        <w:t>visuell hervorheben lassen</w:t>
      </w:r>
      <w:r w:rsidR="00413BF1">
        <w:t>, z.B</w:t>
      </w:r>
      <w:r w:rsidR="00102D17">
        <w:t>.</w:t>
      </w:r>
      <w:r w:rsidR="00413BF1">
        <w:t xml:space="preserve"> über Schattierung, </w:t>
      </w:r>
      <w:r w:rsidR="00102D17">
        <w:t xml:space="preserve">Invertierung, </w:t>
      </w:r>
      <w:r w:rsidR="00413BF1">
        <w:t xml:space="preserve">Farben, oder Umrisse. Auch eine </w:t>
      </w:r>
      <w:r w:rsidRPr="00114E89">
        <w:t xml:space="preserve">Vergrößerung </w:t>
      </w:r>
      <w:r w:rsidR="00413BF1" w:rsidRPr="00114E89">
        <w:t>de</w:t>
      </w:r>
      <w:r w:rsidR="00413BF1">
        <w:t>r</w:t>
      </w:r>
      <w:r w:rsidR="00413BF1" w:rsidRPr="00114E89">
        <w:t xml:space="preserve"> Element</w:t>
      </w:r>
      <w:r w:rsidR="00413BF1">
        <w:t>e</w:t>
      </w:r>
      <w:r w:rsidR="00413BF1" w:rsidRPr="00114E89">
        <w:t xml:space="preserve"> </w:t>
      </w:r>
      <w:r w:rsidRPr="00114E89">
        <w:t xml:space="preserve">beim Überstreichen wie </w:t>
      </w:r>
      <w:r w:rsidR="00413BF1">
        <w:t>beim</w:t>
      </w:r>
      <w:r w:rsidR="00413BF1" w:rsidRPr="00114E89">
        <w:t xml:space="preserve"> </w:t>
      </w:r>
      <w:r w:rsidRPr="00114E89">
        <w:t>MAC-OS</w:t>
      </w:r>
      <w:r w:rsidR="00413BF1">
        <w:t xml:space="preserve"> Dock ist denkbar</w:t>
      </w:r>
      <w:r w:rsidRPr="00114E89">
        <w:t xml:space="preserve">, </w:t>
      </w:r>
      <w:r w:rsidR="00413BF1">
        <w:t>ebenso die</w:t>
      </w:r>
      <w:r w:rsidRPr="00114E89">
        <w:t xml:space="preserve"> Einführung einer zweiten Bedienungsebene</w:t>
      </w:r>
      <w:r w:rsidR="00413BF1">
        <w:t xml:space="preserve"> mit</w:t>
      </w:r>
      <w:r w:rsidR="00413BF1" w:rsidRPr="00114E89">
        <w:t xml:space="preserve"> </w:t>
      </w:r>
      <w:r w:rsidRPr="00114E89">
        <w:t>kontext</w:t>
      </w:r>
      <w:r w:rsidR="00413BF1">
        <w:t xml:space="preserve">abhängigen </w:t>
      </w:r>
      <w:r w:rsidRPr="00114E89">
        <w:t>erklärende</w:t>
      </w:r>
      <w:r w:rsidR="00413BF1">
        <w:t>n</w:t>
      </w:r>
      <w:r w:rsidRPr="00114E89">
        <w:t xml:space="preserve"> Bedienungshilfen</w:t>
      </w:r>
      <w:r w:rsidR="00F67B9C">
        <w:t>.</w:t>
      </w:r>
    </w:p>
    <w:p w:rsidR="007E2721" w:rsidRDefault="005A1D25"/>
    <w:sectPr w:rsidR="007E2721" w:rsidSect="005537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18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C8" w:rsidRDefault="000D4CC8" w:rsidP="00242F58">
      <w:pPr>
        <w:spacing w:after="0" w:line="240" w:lineRule="auto"/>
      </w:pPr>
      <w:r>
        <w:separator/>
      </w:r>
    </w:p>
  </w:endnote>
  <w:endnote w:type="continuationSeparator" w:id="0">
    <w:p w:rsidR="000D4CC8" w:rsidRDefault="000D4CC8" w:rsidP="0024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F8" w:rsidRDefault="00090B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537597"/>
      <w:docPartObj>
        <w:docPartGallery w:val="Page Numbers (Bottom of Page)"/>
        <w:docPartUnique/>
      </w:docPartObj>
    </w:sdtPr>
    <w:sdtEndPr/>
    <w:sdtContent>
      <w:p w:rsidR="00BC2B75" w:rsidRDefault="00BC2B7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D25">
          <w:rPr>
            <w:noProof/>
          </w:rPr>
          <w:t>4</w:t>
        </w:r>
        <w:r>
          <w:fldChar w:fldCharType="end"/>
        </w:r>
      </w:p>
    </w:sdtContent>
  </w:sdt>
  <w:p w:rsidR="00BC2B75" w:rsidRDefault="00BC2B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F8" w:rsidRDefault="00090B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C8" w:rsidRDefault="000D4CC8" w:rsidP="00242F58">
      <w:pPr>
        <w:spacing w:after="0" w:line="240" w:lineRule="auto"/>
      </w:pPr>
      <w:r>
        <w:separator/>
      </w:r>
    </w:p>
  </w:footnote>
  <w:footnote w:type="continuationSeparator" w:id="0">
    <w:p w:rsidR="000D4CC8" w:rsidRDefault="000D4CC8" w:rsidP="0024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F8" w:rsidRDefault="00090B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F8" w:rsidRDefault="00090BF8" w:rsidP="00090BF8">
    <w:pPr>
      <w:pStyle w:val="Kopfzeile"/>
      <w:jc w:val="right"/>
    </w:pPr>
  </w:p>
  <w:p w:rsidR="00090BF8" w:rsidRDefault="00090BF8" w:rsidP="00090BF8">
    <w:pPr>
      <w:pStyle w:val="Kopfzeile"/>
      <w:jc w:val="right"/>
    </w:pPr>
  </w:p>
  <w:p w:rsidR="00090BF8" w:rsidRPr="00090BF8" w:rsidRDefault="00090BF8" w:rsidP="00090BF8">
    <w:pPr>
      <w:pStyle w:val="Kopfzeile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5A" w:rsidRDefault="0055375A" w:rsidP="0055375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067B2E6" wp14:editId="35470A28">
          <wp:extent cx="2286000" cy="1267200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S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26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75A" w:rsidRPr="0055375A" w:rsidRDefault="0055375A" w:rsidP="0055375A">
    <w:pPr>
      <w:pStyle w:val="Kopfzeile"/>
      <w:jc w:val="right"/>
      <w:rPr>
        <w:rFonts w:ascii="Arial" w:hAnsi="Arial" w:cs="Arial"/>
      </w:rPr>
    </w:pPr>
    <w:r w:rsidRPr="0055375A">
      <w:rPr>
        <w:rFonts w:ascii="Arial" w:hAnsi="Arial" w:cs="Arial"/>
      </w:rPr>
      <w:t>Rungestr. 19</w:t>
    </w:r>
  </w:p>
  <w:p w:rsidR="0055375A" w:rsidRPr="0055375A" w:rsidRDefault="0055375A" w:rsidP="0055375A">
    <w:pPr>
      <w:pStyle w:val="Kopfzeile"/>
      <w:jc w:val="right"/>
      <w:rPr>
        <w:rFonts w:ascii="Arial" w:hAnsi="Arial" w:cs="Arial"/>
      </w:rPr>
    </w:pPr>
    <w:r w:rsidRPr="0055375A">
      <w:rPr>
        <w:rFonts w:ascii="Arial" w:hAnsi="Arial" w:cs="Arial"/>
      </w:rPr>
      <w:t>10179 Berlin</w:t>
    </w:r>
  </w:p>
  <w:p w:rsidR="0055375A" w:rsidRPr="0055375A" w:rsidRDefault="0055375A" w:rsidP="0055375A">
    <w:pPr>
      <w:pStyle w:val="Kopfzeile"/>
      <w:jc w:val="right"/>
      <w:rPr>
        <w:rFonts w:ascii="Arial" w:hAnsi="Arial" w:cs="Arial"/>
      </w:rPr>
    </w:pPr>
    <w:r w:rsidRPr="0055375A">
      <w:rPr>
        <w:rFonts w:ascii="Arial" w:hAnsi="Arial" w:cs="Arial"/>
      </w:rPr>
      <w:t>Tel. 030 285783-0</w:t>
    </w:r>
  </w:p>
  <w:p w:rsidR="0055375A" w:rsidRPr="0055375A" w:rsidRDefault="0055375A" w:rsidP="0055375A">
    <w:pPr>
      <w:pStyle w:val="Kopfzeile"/>
      <w:jc w:val="right"/>
      <w:rPr>
        <w:rFonts w:ascii="Arial" w:hAnsi="Arial" w:cs="Arial"/>
      </w:rPr>
    </w:pPr>
    <w:r w:rsidRPr="0055375A">
      <w:rPr>
        <w:rFonts w:ascii="Arial" w:hAnsi="Arial" w:cs="Arial"/>
      </w:rPr>
      <w:t xml:space="preserve">Mail: </w:t>
    </w:r>
    <w:hyperlink r:id="rId2" w:history="1">
      <w:r w:rsidR="005A1D25" w:rsidRPr="00967C72">
        <w:rPr>
          <w:rStyle w:val="Hyperlink"/>
          <w:rFonts w:ascii="Arial" w:hAnsi="Arial" w:cs="Arial"/>
        </w:rPr>
        <w:t>info@dbsv.org</w:t>
      </w:r>
    </w:hyperlink>
    <w:r w:rsidR="005A1D25">
      <w:rPr>
        <w:rFonts w:ascii="Arial" w:hAnsi="Arial" w:cs="Arial"/>
      </w:rPr>
      <w:t xml:space="preserve"> </w:t>
    </w:r>
  </w:p>
  <w:p w:rsidR="00090BF8" w:rsidRPr="0055375A" w:rsidRDefault="005A1D25" w:rsidP="0055375A">
    <w:pPr>
      <w:pStyle w:val="Kopfzeile"/>
      <w:jc w:val="right"/>
      <w:rPr>
        <w:rFonts w:ascii="Arial" w:hAnsi="Arial" w:cs="Arial"/>
      </w:rPr>
    </w:pPr>
    <w:hyperlink r:id="rId3" w:history="1">
      <w:r w:rsidRPr="00967C72">
        <w:rPr>
          <w:rStyle w:val="Hyperlink"/>
          <w:rFonts w:ascii="Arial" w:hAnsi="Arial" w:cs="Arial"/>
        </w:rPr>
        <w:t>www.dbsv.org</w:t>
      </w:r>
    </w:hyperlink>
    <w:r>
      <w:rPr>
        <w:rFonts w:ascii="Arial" w:hAnsi="Arial" w:cs="Arial"/>
      </w:rPr>
      <w:t xml:space="preserve"> 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6FE"/>
    <w:multiLevelType w:val="hybridMultilevel"/>
    <w:tmpl w:val="0316D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662"/>
    <w:multiLevelType w:val="multilevel"/>
    <w:tmpl w:val="F1F27C0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">
    <w:nsid w:val="0F13113D"/>
    <w:multiLevelType w:val="multilevel"/>
    <w:tmpl w:val="EBD6FF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">
    <w:nsid w:val="0F3179DB"/>
    <w:multiLevelType w:val="multilevel"/>
    <w:tmpl w:val="FBFA6550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">
    <w:nsid w:val="10E4359A"/>
    <w:multiLevelType w:val="multilevel"/>
    <w:tmpl w:val="444EF1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5">
    <w:nsid w:val="16D81764"/>
    <w:multiLevelType w:val="multilevel"/>
    <w:tmpl w:val="083EAF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6">
    <w:nsid w:val="17014509"/>
    <w:multiLevelType w:val="multilevel"/>
    <w:tmpl w:val="5F4A0F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7">
    <w:nsid w:val="17C76561"/>
    <w:multiLevelType w:val="multilevel"/>
    <w:tmpl w:val="E98A18F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8">
    <w:nsid w:val="1C993E40"/>
    <w:multiLevelType w:val="multilevel"/>
    <w:tmpl w:val="C8D66AC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9">
    <w:nsid w:val="22AA0E68"/>
    <w:multiLevelType w:val="multilevel"/>
    <w:tmpl w:val="9FE0FDB2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0">
    <w:nsid w:val="23662833"/>
    <w:multiLevelType w:val="multilevel"/>
    <w:tmpl w:val="DD70AC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1">
    <w:nsid w:val="25D775CC"/>
    <w:multiLevelType w:val="multilevel"/>
    <w:tmpl w:val="B94A04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2">
    <w:nsid w:val="288F2E17"/>
    <w:multiLevelType w:val="multilevel"/>
    <w:tmpl w:val="DA06C1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3">
    <w:nsid w:val="29EA3883"/>
    <w:multiLevelType w:val="multilevel"/>
    <w:tmpl w:val="860CFB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4">
    <w:nsid w:val="32471AD6"/>
    <w:multiLevelType w:val="multilevel"/>
    <w:tmpl w:val="56A0CE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5">
    <w:nsid w:val="409E29E6"/>
    <w:multiLevelType w:val="multilevel"/>
    <w:tmpl w:val="3830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6">
    <w:nsid w:val="422A0C3A"/>
    <w:multiLevelType w:val="multilevel"/>
    <w:tmpl w:val="275E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7">
    <w:nsid w:val="4CCB445D"/>
    <w:multiLevelType w:val="multilevel"/>
    <w:tmpl w:val="A9DAC4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8">
    <w:nsid w:val="512946B5"/>
    <w:multiLevelType w:val="multilevel"/>
    <w:tmpl w:val="A8FE84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9">
    <w:nsid w:val="51D76D8F"/>
    <w:multiLevelType w:val="multilevel"/>
    <w:tmpl w:val="9B022AF8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0">
    <w:nsid w:val="56B24137"/>
    <w:multiLevelType w:val="multilevel"/>
    <w:tmpl w:val="3FAAF2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1">
    <w:nsid w:val="56B65686"/>
    <w:multiLevelType w:val="multilevel"/>
    <w:tmpl w:val="20444FB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2">
    <w:nsid w:val="5C2959D5"/>
    <w:multiLevelType w:val="multilevel"/>
    <w:tmpl w:val="FBFA6550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3">
    <w:nsid w:val="621C0B12"/>
    <w:multiLevelType w:val="multilevel"/>
    <w:tmpl w:val="DD4AEC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4">
    <w:nsid w:val="622F79C3"/>
    <w:multiLevelType w:val="multilevel"/>
    <w:tmpl w:val="162048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5">
    <w:nsid w:val="6633004D"/>
    <w:multiLevelType w:val="multilevel"/>
    <w:tmpl w:val="957AE1E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6">
    <w:nsid w:val="67102617"/>
    <w:multiLevelType w:val="multilevel"/>
    <w:tmpl w:val="F7BEED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27">
    <w:nsid w:val="6C0721B6"/>
    <w:multiLevelType w:val="multilevel"/>
    <w:tmpl w:val="18A035AC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8">
    <w:nsid w:val="707D4AFC"/>
    <w:multiLevelType w:val="multilevel"/>
    <w:tmpl w:val="FBFA6550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9">
    <w:nsid w:val="710B7619"/>
    <w:multiLevelType w:val="multilevel"/>
    <w:tmpl w:val="EDC667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0">
    <w:nsid w:val="71C616D1"/>
    <w:multiLevelType w:val="multilevel"/>
    <w:tmpl w:val="FBFA6550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1">
    <w:nsid w:val="750C183E"/>
    <w:multiLevelType w:val="multilevel"/>
    <w:tmpl w:val="81A403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2"/>
  </w:num>
  <w:num w:numId="5">
    <w:abstractNumId w:val="25"/>
  </w:num>
  <w:num w:numId="6">
    <w:abstractNumId w:val="14"/>
  </w:num>
  <w:num w:numId="7">
    <w:abstractNumId w:val="18"/>
  </w:num>
  <w:num w:numId="8">
    <w:abstractNumId w:val="23"/>
  </w:num>
  <w:num w:numId="9">
    <w:abstractNumId w:val="12"/>
  </w:num>
  <w:num w:numId="10">
    <w:abstractNumId w:val="11"/>
  </w:num>
  <w:num w:numId="11">
    <w:abstractNumId w:val="4"/>
  </w:num>
  <w:num w:numId="12">
    <w:abstractNumId w:val="22"/>
  </w:num>
  <w:num w:numId="13">
    <w:abstractNumId w:val="9"/>
  </w:num>
  <w:num w:numId="14">
    <w:abstractNumId w:val="19"/>
  </w:num>
  <w:num w:numId="15">
    <w:abstractNumId w:val="26"/>
  </w:num>
  <w:num w:numId="16">
    <w:abstractNumId w:val="31"/>
  </w:num>
  <w:num w:numId="17">
    <w:abstractNumId w:val="21"/>
  </w:num>
  <w:num w:numId="18">
    <w:abstractNumId w:val="1"/>
  </w:num>
  <w:num w:numId="19">
    <w:abstractNumId w:val="8"/>
  </w:num>
  <w:num w:numId="20">
    <w:abstractNumId w:val="20"/>
  </w:num>
  <w:num w:numId="21">
    <w:abstractNumId w:val="29"/>
  </w:num>
  <w:num w:numId="22">
    <w:abstractNumId w:val="24"/>
  </w:num>
  <w:num w:numId="23">
    <w:abstractNumId w:val="6"/>
  </w:num>
  <w:num w:numId="24">
    <w:abstractNumId w:val="27"/>
  </w:num>
  <w:num w:numId="25">
    <w:abstractNumId w:val="16"/>
  </w:num>
  <w:num w:numId="26">
    <w:abstractNumId w:val="5"/>
  </w:num>
  <w:num w:numId="27">
    <w:abstractNumId w:val="7"/>
  </w:num>
  <w:num w:numId="2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  <w:num w:numId="30">
    <w:abstractNumId w:val="28"/>
  </w:num>
  <w:num w:numId="31">
    <w:abstractNumId w:val="30"/>
  </w:num>
  <w:num w:numId="32">
    <w:abstractNumId w:val="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89"/>
    <w:rsid w:val="00090BF8"/>
    <w:rsid w:val="000D4CC8"/>
    <w:rsid w:val="00102D17"/>
    <w:rsid w:val="00106474"/>
    <w:rsid w:val="00114E89"/>
    <w:rsid w:val="001A2084"/>
    <w:rsid w:val="00242F58"/>
    <w:rsid w:val="00282105"/>
    <w:rsid w:val="0031626D"/>
    <w:rsid w:val="003931DC"/>
    <w:rsid w:val="00413BF1"/>
    <w:rsid w:val="00437692"/>
    <w:rsid w:val="004A0A62"/>
    <w:rsid w:val="004C43F8"/>
    <w:rsid w:val="004D7E35"/>
    <w:rsid w:val="005532FB"/>
    <w:rsid w:val="0055375A"/>
    <w:rsid w:val="00566144"/>
    <w:rsid w:val="00590445"/>
    <w:rsid w:val="005A1D25"/>
    <w:rsid w:val="00652B91"/>
    <w:rsid w:val="00691CD6"/>
    <w:rsid w:val="00730978"/>
    <w:rsid w:val="007659CD"/>
    <w:rsid w:val="00782C91"/>
    <w:rsid w:val="007D0DF7"/>
    <w:rsid w:val="00931FF9"/>
    <w:rsid w:val="00944605"/>
    <w:rsid w:val="00997CD2"/>
    <w:rsid w:val="00B20AF1"/>
    <w:rsid w:val="00B417E4"/>
    <w:rsid w:val="00BC2B75"/>
    <w:rsid w:val="00C94C71"/>
    <w:rsid w:val="00CA6E43"/>
    <w:rsid w:val="00CE6785"/>
    <w:rsid w:val="00D23F5D"/>
    <w:rsid w:val="00D962D6"/>
    <w:rsid w:val="00DC2F5E"/>
    <w:rsid w:val="00DC61C6"/>
    <w:rsid w:val="00EB09FB"/>
    <w:rsid w:val="00EB510E"/>
    <w:rsid w:val="00EE5F01"/>
    <w:rsid w:val="00F23221"/>
    <w:rsid w:val="00F6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C91"/>
  </w:style>
  <w:style w:type="paragraph" w:styleId="berschrift1">
    <w:name w:val="heading 1"/>
    <w:basedOn w:val="Standard"/>
    <w:next w:val="Standard"/>
    <w:link w:val="berschrift1Zchn"/>
    <w:uiPriority w:val="9"/>
    <w:qFormat/>
    <w:rsid w:val="00F67B9C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sz w:val="34"/>
      <w:szCs w:val="34"/>
    </w:rPr>
  </w:style>
  <w:style w:type="paragraph" w:styleId="berschrift2">
    <w:name w:val="heading 2"/>
    <w:basedOn w:val="Standard"/>
    <w:link w:val="berschrift2Zchn"/>
    <w:uiPriority w:val="9"/>
    <w:qFormat/>
    <w:rsid w:val="00590445"/>
    <w:pPr>
      <w:keepNext/>
      <w:spacing w:before="100" w:beforeAutospacing="1" w:after="100" w:afterAutospacing="1" w:line="240" w:lineRule="auto"/>
      <w:outlineLvl w:val="1"/>
    </w:pPr>
    <w:rPr>
      <w:rFonts w:ascii="Arial" w:eastAsiaTheme="majorEastAsia" w:hAnsi="Arial" w:cs="Arial"/>
      <w:b/>
      <w:b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2C91"/>
    <w:pPr>
      <w:keepNext/>
      <w:keepLines/>
      <w:spacing w:before="200" w:after="0"/>
      <w:outlineLvl w:val="2"/>
    </w:pPr>
    <w:rPr>
      <w:rFonts w:ascii="Arial" w:eastAsiaTheme="majorEastAsia" w:hAnsi="Arial" w:cs="Arial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2C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2C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2C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2C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2C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2C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7B9C"/>
    <w:rPr>
      <w:rFonts w:ascii="Arial" w:eastAsiaTheme="majorEastAsia" w:hAnsi="Arial" w:cs="Arial"/>
      <w:b/>
      <w:bCs/>
      <w:sz w:val="34"/>
      <w:szCs w:val="3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445"/>
    <w:rPr>
      <w:rFonts w:ascii="Arial" w:eastAsiaTheme="majorEastAsia" w:hAnsi="Arial" w:cs="Arial"/>
      <w:b/>
      <w:b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2C91"/>
    <w:rPr>
      <w:rFonts w:ascii="Arial" w:eastAsiaTheme="majorEastAsia" w:hAnsi="Arial" w:cs="Arial"/>
      <w:b/>
      <w:bCs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2C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82C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2C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82C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82C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82C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14E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="Arial"/>
      <w:spacing w:val="5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114E89"/>
    <w:rPr>
      <w:rFonts w:ascii="Arial" w:eastAsiaTheme="majorEastAsia" w:hAnsi="Arial" w:cs="Arial"/>
      <w:spacing w:val="5"/>
      <w:kern w:val="28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2C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2C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82C91"/>
    <w:rPr>
      <w:b/>
      <w:bCs/>
    </w:rPr>
  </w:style>
  <w:style w:type="character" w:styleId="Hervorhebung">
    <w:name w:val="Emphasis"/>
    <w:uiPriority w:val="20"/>
    <w:qFormat/>
    <w:rsid w:val="00782C91"/>
    <w:rPr>
      <w:i/>
      <w:iCs/>
    </w:rPr>
  </w:style>
  <w:style w:type="paragraph" w:styleId="KeinLeerraum">
    <w:name w:val="No Spacing"/>
    <w:basedOn w:val="Standard"/>
    <w:uiPriority w:val="1"/>
    <w:qFormat/>
    <w:rsid w:val="00782C9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82C9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82C9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82C91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2C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2C91"/>
    <w:rPr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782C91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782C91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782C91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782C9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782C9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2C91"/>
    <w:pPr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82C91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List0">
    <w:name w:val="List 0"/>
    <w:basedOn w:val="KeineListe"/>
    <w:rsid w:val="00114E89"/>
    <w:pPr>
      <w:numPr>
        <w:numId w:val="24"/>
      </w:numPr>
    </w:pPr>
  </w:style>
  <w:style w:type="numbering" w:customStyle="1" w:styleId="List1">
    <w:name w:val="List 1"/>
    <w:basedOn w:val="KeineListe"/>
    <w:rsid w:val="00114E89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114E8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4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4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4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04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044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44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90445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42F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2F5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2F5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C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B75"/>
  </w:style>
  <w:style w:type="paragraph" w:styleId="Fuzeile">
    <w:name w:val="footer"/>
    <w:basedOn w:val="Standard"/>
    <w:link w:val="FuzeileZchn"/>
    <w:uiPriority w:val="99"/>
    <w:unhideWhenUsed/>
    <w:rsid w:val="00BC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C91"/>
  </w:style>
  <w:style w:type="paragraph" w:styleId="berschrift1">
    <w:name w:val="heading 1"/>
    <w:basedOn w:val="Standard"/>
    <w:next w:val="Standard"/>
    <w:link w:val="berschrift1Zchn"/>
    <w:uiPriority w:val="9"/>
    <w:qFormat/>
    <w:rsid w:val="00F67B9C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sz w:val="34"/>
      <w:szCs w:val="34"/>
    </w:rPr>
  </w:style>
  <w:style w:type="paragraph" w:styleId="berschrift2">
    <w:name w:val="heading 2"/>
    <w:basedOn w:val="Standard"/>
    <w:link w:val="berschrift2Zchn"/>
    <w:uiPriority w:val="9"/>
    <w:qFormat/>
    <w:rsid w:val="00590445"/>
    <w:pPr>
      <w:keepNext/>
      <w:spacing w:before="100" w:beforeAutospacing="1" w:after="100" w:afterAutospacing="1" w:line="240" w:lineRule="auto"/>
      <w:outlineLvl w:val="1"/>
    </w:pPr>
    <w:rPr>
      <w:rFonts w:ascii="Arial" w:eastAsiaTheme="majorEastAsia" w:hAnsi="Arial" w:cs="Arial"/>
      <w:b/>
      <w:b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2C91"/>
    <w:pPr>
      <w:keepNext/>
      <w:keepLines/>
      <w:spacing w:before="200" w:after="0"/>
      <w:outlineLvl w:val="2"/>
    </w:pPr>
    <w:rPr>
      <w:rFonts w:ascii="Arial" w:eastAsiaTheme="majorEastAsia" w:hAnsi="Arial" w:cs="Arial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2C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2C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2C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2C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2C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2C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7B9C"/>
    <w:rPr>
      <w:rFonts w:ascii="Arial" w:eastAsiaTheme="majorEastAsia" w:hAnsi="Arial" w:cs="Arial"/>
      <w:b/>
      <w:bCs/>
      <w:sz w:val="34"/>
      <w:szCs w:val="3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445"/>
    <w:rPr>
      <w:rFonts w:ascii="Arial" w:eastAsiaTheme="majorEastAsia" w:hAnsi="Arial" w:cs="Arial"/>
      <w:b/>
      <w:b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2C91"/>
    <w:rPr>
      <w:rFonts w:ascii="Arial" w:eastAsiaTheme="majorEastAsia" w:hAnsi="Arial" w:cs="Arial"/>
      <w:b/>
      <w:bCs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2C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82C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2C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82C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82C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82C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14E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="Arial"/>
      <w:spacing w:val="5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114E89"/>
    <w:rPr>
      <w:rFonts w:ascii="Arial" w:eastAsiaTheme="majorEastAsia" w:hAnsi="Arial" w:cs="Arial"/>
      <w:spacing w:val="5"/>
      <w:kern w:val="28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2C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2C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82C91"/>
    <w:rPr>
      <w:b/>
      <w:bCs/>
    </w:rPr>
  </w:style>
  <w:style w:type="character" w:styleId="Hervorhebung">
    <w:name w:val="Emphasis"/>
    <w:uiPriority w:val="20"/>
    <w:qFormat/>
    <w:rsid w:val="00782C91"/>
    <w:rPr>
      <w:i/>
      <w:iCs/>
    </w:rPr>
  </w:style>
  <w:style w:type="paragraph" w:styleId="KeinLeerraum">
    <w:name w:val="No Spacing"/>
    <w:basedOn w:val="Standard"/>
    <w:uiPriority w:val="1"/>
    <w:qFormat/>
    <w:rsid w:val="00782C9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82C9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82C9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82C91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2C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2C91"/>
    <w:rPr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782C91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782C91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782C91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782C9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782C9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2C91"/>
    <w:pPr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82C91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List0">
    <w:name w:val="List 0"/>
    <w:basedOn w:val="KeineListe"/>
    <w:rsid w:val="00114E89"/>
    <w:pPr>
      <w:numPr>
        <w:numId w:val="24"/>
      </w:numPr>
    </w:pPr>
  </w:style>
  <w:style w:type="numbering" w:customStyle="1" w:styleId="List1">
    <w:name w:val="List 1"/>
    <w:basedOn w:val="KeineListe"/>
    <w:rsid w:val="00114E89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114E8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4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4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4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04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044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44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90445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42F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2F5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2F5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C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B75"/>
  </w:style>
  <w:style w:type="paragraph" w:styleId="Fuzeile">
    <w:name w:val="footer"/>
    <w:basedOn w:val="Standard"/>
    <w:link w:val="FuzeileZchn"/>
    <w:uiPriority w:val="99"/>
    <w:unhideWhenUsed/>
    <w:rsid w:val="00BC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bc.co.uk/guidelines/futuremedia/accessibility/mobile_access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3.org/tr/wcag2ict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bsv.org" TargetMode="External"/><Relationship Id="rId2" Type="http://schemas.openxmlformats.org/officeDocument/2006/relationships/hyperlink" Target="mailto:info@dbsv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6114-DAEB-4C6F-A698-2ADE972B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7161</Characters>
  <Application>Microsoft Office Word</Application>
  <DocSecurity>0</DocSecurity>
  <Lines>119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Detlev Fischer</dc:creator>
  <cp:lastModifiedBy>Hans Karl Peter</cp:lastModifiedBy>
  <cp:revision>7</cp:revision>
  <dcterms:created xsi:type="dcterms:W3CDTF">2014-06-05T07:45:00Z</dcterms:created>
  <dcterms:modified xsi:type="dcterms:W3CDTF">2014-06-05T07:59:00Z</dcterms:modified>
</cp:coreProperties>
</file>